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CE" w:rsidRPr="00F326CE" w:rsidRDefault="00F326CE" w:rsidP="00F326CE">
      <w:pPr>
        <w:rPr>
          <w:rFonts w:eastAsia="Times New Roman"/>
          <w:b/>
          <w:sz w:val="28"/>
          <w:szCs w:val="28"/>
        </w:rPr>
      </w:pPr>
      <w:r w:rsidRPr="00F326CE">
        <w:rPr>
          <w:rFonts w:eastAsia="Times New Roman"/>
          <w:b/>
          <w:sz w:val="28"/>
          <w:szCs w:val="28"/>
        </w:rPr>
        <w:t xml:space="preserve">Приказ </w:t>
      </w:r>
      <w:proofErr w:type="spellStart"/>
      <w:r w:rsidRPr="00F326CE">
        <w:rPr>
          <w:rFonts w:eastAsia="Times New Roman"/>
          <w:b/>
          <w:sz w:val="28"/>
          <w:szCs w:val="28"/>
        </w:rPr>
        <w:t>Минпросвещения</w:t>
      </w:r>
      <w:proofErr w:type="spellEnd"/>
      <w:r w:rsidRPr="00F326CE">
        <w:rPr>
          <w:rFonts w:eastAsia="Times New Roman"/>
          <w:b/>
          <w:sz w:val="28"/>
          <w:szCs w:val="28"/>
        </w:rPr>
        <w:t xml:space="preserve"> России от 12.08.2022 № 732</w:t>
      </w:r>
      <w:r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326CE" w:rsidRPr="00F326CE" w:rsidRDefault="00F326CE" w:rsidP="00F326CE">
      <w:pPr>
        <w:pStyle w:val="2"/>
        <w:rPr>
          <w:rFonts w:eastAsia="Times New Roman"/>
          <w:sz w:val="28"/>
          <w:szCs w:val="28"/>
        </w:rPr>
      </w:pPr>
      <w:r w:rsidRPr="00F326CE">
        <w:rPr>
          <w:rFonts w:eastAsia="Times New Roman"/>
          <w:sz w:val="28"/>
          <w:szCs w:val="28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</w:p>
    <w:p w:rsidR="00F326CE" w:rsidRPr="00F326CE" w:rsidRDefault="00F326CE" w:rsidP="00F326CE">
      <w:pPr>
        <w:spacing w:after="223"/>
        <w:jc w:val="both"/>
        <w:rPr>
          <w:sz w:val="28"/>
          <w:szCs w:val="28"/>
        </w:rPr>
      </w:pPr>
      <w:proofErr w:type="gramStart"/>
      <w:r w:rsidRPr="00F326CE">
        <w:rPr>
          <w:sz w:val="28"/>
          <w:szCs w:val="28"/>
        </w:rPr>
        <w:t xml:space="preserve">В соответствии с </w:t>
      </w:r>
      <w:hyperlink r:id="rId5" w:anchor="/document/99/550817534/XA00MAI2N9/" w:history="1">
        <w:r w:rsidRPr="00F326CE">
          <w:rPr>
            <w:rStyle w:val="a3"/>
            <w:sz w:val="28"/>
            <w:szCs w:val="28"/>
          </w:rPr>
          <w:t>подпунктом 4.2.30 пункта 4 Положения о Министерстве просвещения Российской Федерации</w:t>
        </w:r>
      </w:hyperlink>
      <w:r w:rsidRPr="00F326CE">
        <w:rPr>
          <w:sz w:val="28"/>
          <w:szCs w:val="28"/>
        </w:rPr>
        <w:t xml:space="preserve">, утвержденного </w:t>
      </w:r>
      <w:hyperlink r:id="rId6" w:anchor="/document/99/550817534/XA00M6G2N3/" w:history="1">
        <w:r w:rsidRPr="00F326CE">
          <w:rPr>
            <w:rStyle w:val="a3"/>
            <w:sz w:val="28"/>
            <w:szCs w:val="28"/>
          </w:rPr>
          <w:t>постановлением Правительства Российской Федерации от 28 июля 2018 г. № 884</w:t>
        </w:r>
      </w:hyperlink>
      <w:r w:rsidRPr="00F326CE">
        <w:rPr>
          <w:sz w:val="28"/>
          <w:szCs w:val="28"/>
        </w:rPr>
        <w:t xml:space="preserve"> (Собрание законодательства Российской Федерации, 2018, № 32, ст.5343), и абзацем вторым </w:t>
      </w:r>
      <w:hyperlink r:id="rId7" w:anchor="/document/99/554229840/XA00M7S2MM/" w:history="1">
        <w:r w:rsidRPr="00F326CE">
          <w:rPr>
            <w:rStyle w:val="a3"/>
            <w:sz w:val="28"/>
            <w:szCs w:val="28"/>
          </w:rPr>
          <w:t>пункта 30 Правил разработки, утверждения федеральных государственных образовательных стандартов и внесения в них изменений</w:t>
        </w:r>
      </w:hyperlink>
      <w:r w:rsidRPr="00F326CE">
        <w:rPr>
          <w:sz w:val="28"/>
          <w:szCs w:val="28"/>
        </w:rPr>
        <w:t xml:space="preserve">, утвержденных </w:t>
      </w:r>
      <w:hyperlink r:id="rId8" w:anchor="/document/99/554229840/XA00M6G2N3/" w:history="1">
        <w:r w:rsidRPr="00F326CE">
          <w:rPr>
            <w:rStyle w:val="a3"/>
            <w:sz w:val="28"/>
            <w:szCs w:val="28"/>
          </w:rPr>
          <w:t>постановлением Правительства Российской Федерации от 12 апреля 2019 г. № 434</w:t>
        </w:r>
        <w:proofErr w:type="gramEnd"/>
      </w:hyperlink>
      <w:r w:rsidRPr="00F326CE">
        <w:rPr>
          <w:sz w:val="28"/>
          <w:szCs w:val="28"/>
        </w:rPr>
        <w:t xml:space="preserve"> (</w:t>
      </w:r>
      <w:proofErr w:type="gramStart"/>
      <w:r w:rsidRPr="00F326CE">
        <w:rPr>
          <w:sz w:val="28"/>
          <w:szCs w:val="28"/>
        </w:rPr>
        <w:t xml:space="preserve">Собрание законодательства Российской Федерации, 2019, № 16, ст.1942), </w:t>
      </w:r>
      <w:proofErr w:type="gramEnd"/>
    </w:p>
    <w:p w:rsidR="00F326CE" w:rsidRPr="00F326CE" w:rsidRDefault="00F326CE" w:rsidP="00F326CE">
      <w:pPr>
        <w:spacing w:after="223"/>
        <w:jc w:val="both"/>
        <w:rPr>
          <w:sz w:val="28"/>
          <w:szCs w:val="28"/>
        </w:rPr>
      </w:pPr>
      <w:r w:rsidRPr="00F326CE">
        <w:rPr>
          <w:sz w:val="28"/>
          <w:szCs w:val="28"/>
        </w:rPr>
        <w:t>приказываю:</w:t>
      </w:r>
    </w:p>
    <w:p w:rsidR="00F326CE" w:rsidRPr="00F326CE" w:rsidRDefault="00F326CE" w:rsidP="00F326CE">
      <w:pPr>
        <w:spacing w:after="223"/>
        <w:jc w:val="both"/>
        <w:rPr>
          <w:sz w:val="28"/>
          <w:szCs w:val="28"/>
        </w:rPr>
      </w:pPr>
      <w:proofErr w:type="gramStart"/>
      <w:r w:rsidRPr="00F326CE">
        <w:rPr>
          <w:sz w:val="28"/>
          <w:szCs w:val="28"/>
        </w:rPr>
        <w:t xml:space="preserve">Утвердить прилагаемые </w:t>
      </w:r>
      <w:hyperlink r:id="rId9" w:anchor="/document/99/351729442/XA00LTK2M0/" w:tgtFrame="_self" w:history="1">
        <w:r w:rsidRPr="00F326CE">
          <w:rPr>
            <w:rStyle w:val="a3"/>
            <w:sz w:val="28"/>
            <w:szCs w:val="28"/>
          </w:rPr>
          <w:t>изменения</w:t>
        </w:r>
      </w:hyperlink>
      <w:r w:rsidRPr="00F326CE">
        <w:rPr>
          <w:sz w:val="28"/>
          <w:szCs w:val="28"/>
        </w:rPr>
        <w:t xml:space="preserve">, которые вносятся в </w:t>
      </w:r>
      <w:hyperlink r:id="rId10" w:anchor="/document/99/902350579/XA00LTK2M0/" w:history="1">
        <w:r w:rsidRPr="00F326CE">
          <w:rPr>
            <w:rStyle w:val="a3"/>
            <w:sz w:val="28"/>
            <w:szCs w:val="28"/>
          </w:rPr>
          <w:t>федеральный государственный образовательный стандарт среднего общего образования</w:t>
        </w:r>
      </w:hyperlink>
      <w:r w:rsidRPr="00F326CE">
        <w:rPr>
          <w:sz w:val="28"/>
          <w:szCs w:val="28"/>
        </w:rPr>
        <w:t xml:space="preserve">, утвержденный </w:t>
      </w:r>
      <w:hyperlink r:id="rId11" w:anchor="/document/99/902350579/XA00M6G2N3/" w:history="1">
        <w:r w:rsidRPr="00F326CE">
          <w:rPr>
            <w:rStyle w:val="a3"/>
            <w:sz w:val="28"/>
            <w:szCs w:val="28"/>
          </w:rPr>
          <w:t>приказом Министерства образования и науки Российской Федерации от 17 мая 2012 г. № 413</w:t>
        </w:r>
      </w:hyperlink>
      <w:r w:rsidRPr="00F326CE">
        <w:rPr>
          <w:sz w:val="28"/>
          <w:szCs w:val="28"/>
        </w:rPr>
        <w:t xml:space="preserve"> (зарегистрирован Министерством юстиции Российской Федерации 7 июня 2012 г., регистрационный № 24480), с изменениями, внесенными </w:t>
      </w:r>
      <w:hyperlink r:id="rId12" w:anchor="/document/99/420248125/XA00M6G2N3/" w:history="1">
        <w:r w:rsidRPr="00F326CE">
          <w:rPr>
            <w:rStyle w:val="a3"/>
            <w:sz w:val="28"/>
            <w:szCs w:val="28"/>
          </w:rPr>
          <w:t>приказами Министерства образования и науки Российской Федерации от 29 декабря 2014 г. № 1645</w:t>
        </w:r>
      </w:hyperlink>
      <w:r w:rsidRPr="00F326CE">
        <w:rPr>
          <w:sz w:val="28"/>
          <w:szCs w:val="28"/>
        </w:rPr>
        <w:t xml:space="preserve"> (зарегистрирован Министерством юстиции Российской Федерации 9</w:t>
      </w:r>
      <w:proofErr w:type="gramEnd"/>
      <w:r w:rsidRPr="00F326CE">
        <w:rPr>
          <w:sz w:val="28"/>
          <w:szCs w:val="28"/>
        </w:rPr>
        <w:t xml:space="preserve"> </w:t>
      </w:r>
      <w:proofErr w:type="gramStart"/>
      <w:r w:rsidRPr="00F326CE">
        <w:rPr>
          <w:sz w:val="28"/>
          <w:szCs w:val="28"/>
        </w:rPr>
        <w:t xml:space="preserve">февраля 2015 г., регистрационный № 35953), </w:t>
      </w:r>
      <w:hyperlink r:id="rId13" w:anchor="/document/99/420335229/" w:history="1">
        <w:r w:rsidRPr="00F326CE">
          <w:rPr>
            <w:rStyle w:val="a3"/>
            <w:sz w:val="28"/>
            <w:szCs w:val="28"/>
          </w:rPr>
          <w:t>от 31 декабря 2015 г. № 1578</w:t>
        </w:r>
      </w:hyperlink>
      <w:r w:rsidRPr="00F326CE">
        <w:rPr>
          <w:sz w:val="28"/>
          <w:szCs w:val="28"/>
        </w:rPr>
        <w:t xml:space="preserve"> (зарегистрирован Министерством юстиции Российской Федерации 9 февраля 2016 г., регистрационный № 41020) и </w:t>
      </w:r>
      <w:hyperlink r:id="rId14" w:anchor="/document/99/456079019/XA00M6G2N3/" w:history="1">
        <w:r w:rsidRPr="00F326CE">
          <w:rPr>
            <w:rStyle w:val="a3"/>
            <w:sz w:val="28"/>
            <w:szCs w:val="28"/>
          </w:rPr>
          <w:t>от 29 июня 2017 г. № 613</w:t>
        </w:r>
      </w:hyperlink>
      <w:r w:rsidRPr="00F326CE">
        <w:rPr>
          <w:sz w:val="28"/>
          <w:szCs w:val="28"/>
        </w:rPr>
        <w:t xml:space="preserve"> (зарегистрирован Министерством юстиции Российской Федерации 26 июля 2017 г., регистрационный № 47532) и </w:t>
      </w:r>
      <w:hyperlink r:id="rId15" w:anchor="/document/99/566085729/XA00M1S2LR/" w:history="1">
        <w:r w:rsidRPr="00F326CE">
          <w:rPr>
            <w:rStyle w:val="a3"/>
            <w:sz w:val="28"/>
            <w:szCs w:val="28"/>
          </w:rPr>
          <w:t>приказами Министерства просвещения Российской Федерации от 24 сентября 2020 г. № 519</w:t>
        </w:r>
      </w:hyperlink>
      <w:r w:rsidRPr="00F326CE">
        <w:rPr>
          <w:sz w:val="28"/>
          <w:szCs w:val="28"/>
        </w:rPr>
        <w:t xml:space="preserve"> (зарегистрирован Министерством юстиции Российской Федерации 23 декабря 2020</w:t>
      </w:r>
      <w:proofErr w:type="gramEnd"/>
      <w:r w:rsidRPr="00F326CE">
        <w:rPr>
          <w:sz w:val="28"/>
          <w:szCs w:val="28"/>
        </w:rPr>
        <w:t xml:space="preserve"> г., регистрационный № 61749) и </w:t>
      </w:r>
      <w:hyperlink r:id="rId16" w:anchor="/document/99/573219718/XA00M6G2N3/" w:history="1">
        <w:r w:rsidRPr="00F326CE">
          <w:rPr>
            <w:rStyle w:val="a3"/>
            <w:sz w:val="28"/>
            <w:szCs w:val="28"/>
          </w:rPr>
          <w:t>от 11 декабря 2020 г. № 712</w:t>
        </w:r>
      </w:hyperlink>
      <w:r w:rsidRPr="00F326CE">
        <w:rPr>
          <w:sz w:val="28"/>
          <w:szCs w:val="28"/>
        </w:rPr>
        <w:t xml:space="preserve"> (зарегистрирован Министерством юстиции Российской Федерации 25 декабря 2020 г., регистрационный № 61828).</w:t>
      </w:r>
    </w:p>
    <w:p w:rsidR="00F326CE" w:rsidRPr="00F326CE" w:rsidRDefault="00F326CE" w:rsidP="00F326CE">
      <w:pPr>
        <w:spacing w:after="223"/>
        <w:rPr>
          <w:sz w:val="28"/>
          <w:szCs w:val="28"/>
        </w:rPr>
      </w:pPr>
      <w:r w:rsidRPr="00F326CE">
        <w:rPr>
          <w:sz w:val="28"/>
          <w:szCs w:val="28"/>
        </w:rPr>
        <w:t>Министр</w:t>
      </w:r>
      <w:r w:rsidRPr="00F326CE">
        <w:rPr>
          <w:sz w:val="28"/>
          <w:szCs w:val="28"/>
        </w:rPr>
        <w:br/>
      </w:r>
      <w:proofErr w:type="spellStart"/>
      <w:r w:rsidRPr="00F326CE">
        <w:rPr>
          <w:sz w:val="28"/>
          <w:szCs w:val="28"/>
        </w:rPr>
        <w:t>С.С.Кравцов</w:t>
      </w:r>
      <w:proofErr w:type="spellEnd"/>
      <w:r w:rsidRPr="00F326CE">
        <w:rPr>
          <w:sz w:val="28"/>
          <w:szCs w:val="28"/>
        </w:rPr>
        <w:t xml:space="preserve"> </w:t>
      </w:r>
    </w:p>
    <w:p w:rsidR="00F326CE" w:rsidRPr="00F326CE" w:rsidRDefault="00F326CE" w:rsidP="00F326CE">
      <w:pPr>
        <w:spacing w:after="223"/>
        <w:rPr>
          <w:sz w:val="28"/>
          <w:szCs w:val="28"/>
        </w:rPr>
      </w:pPr>
      <w:r w:rsidRPr="00F326CE">
        <w:rPr>
          <w:sz w:val="28"/>
          <w:szCs w:val="28"/>
        </w:rPr>
        <w:t>Зарегистрировано</w:t>
      </w:r>
      <w:r w:rsidRPr="00F326CE">
        <w:rPr>
          <w:sz w:val="28"/>
          <w:szCs w:val="28"/>
        </w:rPr>
        <w:t xml:space="preserve"> </w:t>
      </w:r>
      <w:r w:rsidRPr="00F326CE">
        <w:rPr>
          <w:sz w:val="28"/>
          <w:szCs w:val="28"/>
        </w:rPr>
        <w:t>в Министерстве юстиции</w:t>
      </w:r>
      <w:r w:rsidRPr="00F326CE">
        <w:rPr>
          <w:sz w:val="28"/>
          <w:szCs w:val="28"/>
        </w:rPr>
        <w:t xml:space="preserve"> </w:t>
      </w:r>
      <w:r w:rsidRPr="00F326CE">
        <w:rPr>
          <w:sz w:val="28"/>
          <w:szCs w:val="28"/>
        </w:rPr>
        <w:t>Российской Федерации</w:t>
      </w:r>
      <w:r w:rsidRPr="00F326CE">
        <w:rPr>
          <w:sz w:val="28"/>
          <w:szCs w:val="28"/>
        </w:rPr>
        <w:t xml:space="preserve"> </w:t>
      </w:r>
      <w:r w:rsidRPr="00F326CE">
        <w:rPr>
          <w:sz w:val="28"/>
          <w:szCs w:val="28"/>
        </w:rPr>
        <w:t>12 сентября 2022 года,</w:t>
      </w:r>
      <w:r w:rsidRPr="00F326CE">
        <w:rPr>
          <w:sz w:val="28"/>
          <w:szCs w:val="28"/>
        </w:rPr>
        <w:br/>
      </w:r>
      <w:proofErr w:type="gramStart"/>
      <w:r w:rsidRPr="00F326CE">
        <w:rPr>
          <w:sz w:val="28"/>
          <w:szCs w:val="28"/>
        </w:rPr>
        <w:t>регистрационный</w:t>
      </w:r>
      <w:proofErr w:type="gramEnd"/>
      <w:r w:rsidRPr="00F326CE">
        <w:rPr>
          <w:sz w:val="28"/>
          <w:szCs w:val="28"/>
        </w:rPr>
        <w:t xml:space="preserve"> № 70034 </w:t>
      </w:r>
    </w:p>
    <w:p w:rsidR="0084677A" w:rsidRPr="00F326CE" w:rsidRDefault="0084677A">
      <w:pPr>
        <w:rPr>
          <w:sz w:val="28"/>
          <w:szCs w:val="28"/>
        </w:rPr>
      </w:pPr>
    </w:p>
    <w:sectPr w:rsidR="0084677A" w:rsidRPr="00F3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A8"/>
    <w:rsid w:val="0084677A"/>
    <w:rsid w:val="00EC54A8"/>
    <w:rsid w:val="00F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326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26C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26CE"/>
    <w:rPr>
      <w:color w:val="0000FF"/>
      <w:u w:val="single"/>
    </w:rPr>
  </w:style>
  <w:style w:type="paragraph" w:customStyle="1" w:styleId="printredaction-line">
    <w:name w:val="print_redaction-line"/>
    <w:basedOn w:val="a"/>
    <w:rsid w:val="00F326CE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326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26C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26CE"/>
    <w:rPr>
      <w:color w:val="0000FF"/>
      <w:u w:val="single"/>
    </w:rPr>
  </w:style>
  <w:style w:type="paragraph" w:customStyle="1" w:styleId="printredaction-line">
    <w:name w:val="print_redaction-line"/>
    <w:basedOn w:val="a"/>
    <w:rsid w:val="00F326CE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13" Type="http://schemas.openxmlformats.org/officeDocument/2006/relationships/hyperlink" Target="https://plus.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us.1obraz.ru/" TargetMode="External"/><Relationship Id="rId12" Type="http://schemas.openxmlformats.org/officeDocument/2006/relationships/hyperlink" Target="https://plus.1obraz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lus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11" Type="http://schemas.openxmlformats.org/officeDocument/2006/relationships/hyperlink" Target="https://plus.1obraz.ru/" TargetMode="External"/><Relationship Id="rId5" Type="http://schemas.openxmlformats.org/officeDocument/2006/relationships/hyperlink" Target="https://plus.1obraz.ru/" TargetMode="External"/><Relationship Id="rId15" Type="http://schemas.openxmlformats.org/officeDocument/2006/relationships/hyperlink" Target="https://plus.1obraz.ru/" TargetMode="External"/><Relationship Id="rId10" Type="http://schemas.openxmlformats.org/officeDocument/2006/relationships/hyperlink" Target="https://plus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obraz.ru/" TargetMode="External"/><Relationship Id="rId14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Gulyaeva</dc:creator>
  <cp:keywords/>
  <dc:description/>
  <cp:lastModifiedBy>Gulyaeva</cp:lastModifiedBy>
  <cp:revision>2</cp:revision>
  <dcterms:created xsi:type="dcterms:W3CDTF">2022-12-19T10:55:00Z</dcterms:created>
  <dcterms:modified xsi:type="dcterms:W3CDTF">2022-12-19T10:56:00Z</dcterms:modified>
</cp:coreProperties>
</file>