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r>
        <w:rPr>
          <w:b/>
          <w:szCs w:val="20"/>
        </w:rPr>
        <w:t>МИНИСТЕРСТВО ПРОСВЕЩЕНИЯ РОССИЙСКОЙ ФЕДЕРАЦИИ</w:t>
      </w:r>
    </w:p>
    <w:p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r>
        <w:rPr>
          <w:b/>
          <w:szCs w:val="20"/>
        </w:rPr>
        <w:t>ДЕПАРТАМЕНТ  ОБРАЗОВАНИЯ  АДМИНИСТРАЦИИ  ГОРОДА ПЕРМИ</w:t>
      </w:r>
    </w:p>
    <w:p>
      <w:pPr>
        <w:keepNext/>
        <w:ind w:left="-709" w:right="-143" w:firstLine="709"/>
        <w:jc w:val="center"/>
        <w:outlineLvl w:val="0"/>
        <w:rPr>
          <w:b/>
          <w:szCs w:val="20"/>
        </w:rPr>
      </w:pPr>
      <w:r>
        <w:rPr>
          <w:b/>
          <w:szCs w:val="20"/>
        </w:rPr>
        <w:t>МУНИЦИПАЛЬНОЕ АВТОНОМНОЕ ОБЩЕОБРАЗОВАТЕЛЬНОЕ УЧРЕЖДЕНИЕ</w:t>
      </w:r>
    </w:p>
    <w:p>
      <w:pPr>
        <w:ind w:left="-709" w:right="-143" w:firstLine="709"/>
        <w:jc w:val="center"/>
        <w:rPr>
          <w:b/>
        </w:rPr>
      </w:pPr>
      <w:r>
        <w:rPr>
          <w:b/>
        </w:rPr>
        <w:t>«СРЕДНЯЯ ОБЩЕОБРАЗОВАТЕЛЬНАЯ ШКОЛА № 55 ИМЕНИ ДВАЖДЫ ГЕРОЯ СОВЕТСКОГО СОЮЗА Г.Ф.СИВКОВА» г.ПЕРМИ</w:t>
      </w:r>
    </w:p>
    <w:p>
      <w:pPr>
        <w:jc w:val="center"/>
        <w:rPr>
          <w:b/>
          <w:szCs w:val="20"/>
        </w:rPr>
      </w:pPr>
    </w:p>
    <w:p>
      <w:pPr>
        <w:jc w:val="both"/>
        <w:rPr>
          <w:b/>
          <w:szCs w:val="20"/>
        </w:rPr>
      </w:pPr>
    </w:p>
    <w:tbl>
      <w:tblPr>
        <w:tblStyle w:val="3"/>
        <w:tblW w:w="10189" w:type="dxa"/>
        <w:tblInd w:w="-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834"/>
        <w:gridCol w:w="3293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62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ПРИНЯТО                </w:t>
            </w:r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Педагогическим советом</w:t>
            </w:r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МАОУ «СОШ № 55» г. Перми</w:t>
            </w:r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(протокол № 16 от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УТВЕРЖДЕНО</w:t>
            </w:r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Приказом директора                                            МАОУ «СОШ № 55» г. Перми </w:t>
            </w:r>
          </w:p>
          <w:p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№ 059-08/70-01-06/4-399   от 29.08.2023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4" w:type="dxa"/>
          <w:trHeight w:val="556" w:hRule="atLeast"/>
        </w:trPr>
        <w:tc>
          <w:tcPr>
            <w:tcW w:w="5228" w:type="dxa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eastAsia="Calibri"/>
              </w:rPr>
            </w:pPr>
          </w:p>
        </w:tc>
      </w:tr>
    </w:tbl>
    <w:p>
      <w:pPr>
        <w:jc w:val="center"/>
        <w:rPr>
          <w:szCs w:val="20"/>
        </w:rPr>
      </w:pPr>
    </w:p>
    <w:p>
      <w:pPr>
        <w:jc w:val="center"/>
        <w:rPr>
          <w:szCs w:val="20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 xml:space="preserve">ID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581697</w:t>
      </w:r>
      <w:r>
        <w:rPr>
          <w:b/>
          <w:sz w:val="32"/>
          <w:szCs w:val="32"/>
        </w:rPr>
        <w:t>)</w:t>
      </w:r>
    </w:p>
    <w:p>
      <w:pPr>
        <w:jc w:val="center"/>
        <w:rPr>
          <w:rFonts w:hint="default"/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  <w:lang w:val="ru-RU"/>
        </w:rPr>
        <w:t>Биология</w:t>
      </w:r>
      <w:r>
        <w:rPr>
          <w:rFonts w:hint="default"/>
          <w:b/>
          <w:sz w:val="32"/>
          <w:szCs w:val="32"/>
          <w:lang w:val="ru-RU"/>
        </w:rPr>
        <w:t>»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обучающихся </w:t>
      </w:r>
      <w:r>
        <w:rPr>
          <w:rFonts w:hint="default"/>
          <w:b/>
          <w:sz w:val="32"/>
          <w:szCs w:val="32"/>
          <w:lang w:val="ru-RU"/>
        </w:rPr>
        <w:t>8 а,б,в,г,з,к</w:t>
      </w:r>
      <w:r>
        <w:rPr>
          <w:b/>
          <w:sz w:val="32"/>
          <w:szCs w:val="32"/>
        </w:rPr>
        <w:t xml:space="preserve"> классов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rFonts w:hint="default" w:cs="Times New Roman"/>
          <w:color w:val="333333"/>
          <w:sz w:val="28"/>
          <w:szCs w:val="28"/>
          <w:lang w:val="ru-RU" w:eastAsia="ru-RU"/>
        </w:rPr>
      </w:pPr>
      <w:r>
        <w:rPr>
          <w:b/>
          <w:sz w:val="52"/>
          <w:szCs w:val="52"/>
        </w:rPr>
        <w:t xml:space="preserve">                        </w:t>
      </w:r>
      <w:r>
        <w:rPr>
          <w:rFonts w:hint="default"/>
          <w:b/>
          <w:sz w:val="52"/>
          <w:szCs w:val="52"/>
          <w:lang w:val="ru-RU"/>
        </w:rPr>
        <w:t xml:space="preserve">  </w:t>
      </w:r>
      <w:r>
        <w:rPr>
          <w:b/>
          <w:sz w:val="52"/>
          <w:szCs w:val="52"/>
        </w:rPr>
        <w:t xml:space="preserve"> </w:t>
      </w:r>
      <w:r>
        <w:rPr>
          <w:b/>
          <w:sz w:val="36"/>
          <w:szCs w:val="36"/>
        </w:rPr>
        <w:t>Пермь, 202</w:t>
      </w:r>
      <w:r>
        <w:rPr>
          <w:rFonts w:hint="default"/>
          <w:b/>
          <w:sz w:val="36"/>
          <w:szCs w:val="36"/>
          <w:lang w:val="ru-RU"/>
        </w:rPr>
        <w:t>3 год</w:t>
      </w:r>
    </w:p>
    <w:p>
      <w:pPr>
        <w:pStyle w:val="7"/>
        <w:spacing w:before="0" w:after="0" w:afterAutospacing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pStyle w:val="7"/>
        <w:spacing w:before="0" w:after="0" w:afterAutospacing="0"/>
        <w:jc w:val="center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ПОЯСНИТЕЛЬНАЯ ЗАПИСКА</w:t>
      </w:r>
    </w:p>
    <w:p>
      <w:pPr>
        <w:pStyle w:val="7"/>
        <w:spacing w:before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Целями изучения биологии на уровне основного общего образования являются: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экологической культуры в целях сохранения собственного здоровья и охраны окружающей среды.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Достижение целей программы по биологии обеспечивается решением следующих задач: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8"/>
          <w:color w:val="333333"/>
          <w:sz w:val="28"/>
          <w:szCs w:val="28"/>
        </w:rPr>
        <w:t>‌</w:t>
      </w:r>
      <w:r>
        <w:rPr>
          <w:rStyle w:val="9"/>
          <w:color w:val="333333"/>
          <w:sz w:val="28"/>
          <w:szCs w:val="28"/>
        </w:rPr>
        <w:t>Общее число часов, отвед</w:t>
      </w:r>
      <w:r>
        <w:rPr>
          <w:rStyle w:val="9"/>
          <w:color w:val="333333"/>
          <w:sz w:val="28"/>
          <w:szCs w:val="28"/>
          <w:lang w:val="ru-RU"/>
        </w:rPr>
        <w:t>ё</w:t>
      </w:r>
      <w:r>
        <w:rPr>
          <w:rStyle w:val="9"/>
          <w:color w:val="333333"/>
          <w:sz w:val="28"/>
          <w:szCs w:val="28"/>
        </w:rPr>
        <w:t>нных для изучения биологии, составляет в 8</w:t>
      </w:r>
      <w:r>
        <w:rPr>
          <w:rStyle w:val="9"/>
          <w:color w:val="333333"/>
          <w:sz w:val="28"/>
          <w:szCs w:val="28"/>
          <w:lang w:val="ru-RU"/>
        </w:rPr>
        <w:t>а</w:t>
      </w:r>
      <w:r>
        <w:rPr>
          <w:rStyle w:val="9"/>
          <w:rFonts w:hint="default"/>
          <w:color w:val="333333"/>
          <w:sz w:val="28"/>
          <w:szCs w:val="28"/>
          <w:lang w:val="ru-RU"/>
        </w:rPr>
        <w:t>,б,в,г,з,к</w:t>
      </w:r>
      <w:r>
        <w:rPr>
          <w:rStyle w:val="9"/>
          <w:color w:val="333333"/>
          <w:sz w:val="28"/>
          <w:szCs w:val="28"/>
        </w:rPr>
        <w:t xml:space="preserve"> классе – 68 часов (2 часа в неделю</w:t>
      </w:r>
      <w:r>
        <w:rPr>
          <w:rStyle w:val="9"/>
          <w:rFonts w:hint="default"/>
          <w:color w:val="333333"/>
          <w:sz w:val="28"/>
          <w:szCs w:val="28"/>
          <w:lang w:val="ru-RU"/>
        </w:rPr>
        <w:t>)</w:t>
      </w:r>
      <w:r>
        <w:rPr>
          <w:rStyle w:val="9"/>
          <w:color w:val="333333"/>
          <w:sz w:val="28"/>
          <w:szCs w:val="28"/>
        </w:rPr>
        <w:t>.</w:t>
      </w:r>
      <w:r>
        <w:rPr>
          <w:rStyle w:val="8"/>
          <w:color w:val="333333"/>
          <w:sz w:val="28"/>
          <w:szCs w:val="28"/>
        </w:rPr>
        <w:t>‌</w:t>
      </w:r>
      <w:r>
        <w:rPr>
          <w:color w:val="333333"/>
          <w:sz w:val="28"/>
          <w:szCs w:val="28"/>
        </w:rPr>
        <w:t>‌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>
      <w:pPr>
        <w:jc w:val="both"/>
        <w:rPr>
          <w:rStyle w:val="5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Style w:val="5"/>
          <w:color w:val="333333"/>
          <w:sz w:val="28"/>
          <w:szCs w:val="28"/>
          <w:shd w:val="clear" w:color="auto" w:fill="FFFFFF"/>
        </w:rPr>
      </w:pPr>
      <w:r>
        <w:rPr>
          <w:rStyle w:val="5"/>
          <w:color w:val="333333"/>
          <w:sz w:val="28"/>
          <w:szCs w:val="28"/>
          <w:shd w:val="clear" w:color="auto" w:fill="FFFFFF"/>
        </w:rPr>
        <w:t>СОДЕРЖАНИЕ ОБУЧЕНИЯ</w:t>
      </w:r>
    </w:p>
    <w:p>
      <w:pPr>
        <w:jc w:val="center"/>
        <w:rPr>
          <w:rStyle w:val="5"/>
          <w:color w:val="333333"/>
          <w:sz w:val="28"/>
          <w:szCs w:val="28"/>
          <w:shd w:val="clear" w:color="auto" w:fill="FFFFFF"/>
        </w:rPr>
      </w:pPr>
      <w:r>
        <w:rPr>
          <w:rStyle w:val="5"/>
          <w:color w:val="333333"/>
          <w:sz w:val="28"/>
          <w:szCs w:val="28"/>
          <w:shd w:val="clear" w:color="auto" w:fill="FFFFFF"/>
        </w:rPr>
        <w:t>8 класс</w:t>
      </w:r>
    </w:p>
    <w:p>
      <w:pPr>
        <w:spacing w:beforeAutospacing="1" w:after="0" w:line="240" w:lineRule="auto"/>
        <w:ind w:firstLine="567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1.Организм человека. Общий обзор.</w:t>
      </w:r>
    </w:p>
    <w:p>
      <w:pPr>
        <w:spacing w:beforeAutospacing="1" w:after="0" w:line="240" w:lineRule="auto"/>
        <w:ind w:firstLine="567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Науки о человеке (анатомия, физиология, психология, антропология, гигиена, санитария, экология человека). Структура тела. Место человека в живой природе. Происхождение человека. Расы. Клетка. Ткани. Системы органов в организме. Уровни организации организма.</w:t>
      </w:r>
    </w:p>
    <w:p>
      <w:pPr>
        <w:spacing w:beforeAutospacing="1" w:after="0" w:line="240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Лабораторные и практические работы.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Изучение микроскопического строения тканей (на готовых микропрепаратах).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Распознавание органов и систем органов человека (по таблицам).</w:t>
      </w:r>
    </w:p>
    <w:p>
      <w:pPr>
        <w:spacing w:beforeAutospacing="1" w:after="0" w:line="240" w:lineRule="auto"/>
        <w:ind w:firstLine="567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2.Регуляторные системы организма.</w:t>
      </w:r>
    </w:p>
    <w:p>
      <w:pPr>
        <w:spacing w:beforeAutospacing="1" w:after="0" w:line="240" w:lineRule="auto"/>
        <w:ind w:firstLine="567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 xml:space="preserve">Общие принципы регуляции жизнедеятельности организма. Гуморальная регуляция. Эндокринная система. Роль гормонов в обмене веществ, росте и развитии организма. Значение, строение и функционирование нервной системы. Нервная регуляция. Автономный отдел нервной системы. Нейрогуморальная регуляция. Спинной мозг. Головной мозг: строение и функции. 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Лабораторные и практические работы.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Изучение головного мозга человека (по муляжам).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Изучение изменения размера зрачка в зависимости от освещённости.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3.Органы чувств. Анализаторы.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Органы чувств и их значение. Органы зрения и зрительный анализатор. Заболевания и повреждения глаз.  Органы слуха и равновесия. Их анализаторы. Органы осязания, обоняния и вкуса.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Лабораторные и практические работы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Изучение строения органа зрения (на муляже и влажном препарате).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Изучение строения органа слуха (на муляже).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4.Опорно- двигательная система.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Скелет человека. Строение химический состав, соединение костей. Скелет головы и туловища. Скелет конечностей и их поясов. Первая помощь при травмах опорно-двигательного аппарата. Мышцы.  Работа мышц. Нарушение осанки и плоскостопие. Развитие опорно- двигательной системы.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Лабораторные и практические работы.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Исследование свойств кости.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Изучение строения костей (на муляжах).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Определение гибкости позвоночника.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Измерение массы и роста своего организма.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Изучение влияния статической и динамической нагрузки на утомление мышц.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Выявление нарушения осанки.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Определение признаков плоскостопия.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Оказание первой помощи при повреждении скелета и мышц.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5. Кровь. Кровообращение.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Внутренняя среда и её функции. Значение крови и её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кровеносных сосудов. Первая помощь при кровотечениях.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Лабораторные и практические работы.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Изучение микроскопического строения крови человека и лягушки (сравнение) на готовых микропрепаратах.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Измерение кровяного давления.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Первая помощь при кровотечениях.</w:t>
      </w:r>
    </w:p>
    <w:p>
      <w:pPr>
        <w:pStyle w:val="10"/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Дыхательная система.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Значение дыхания. Органы дыхания. Строение лёгких. Газообмен в лёгких и тканях. Дыхательные движения. Регуляция дыхания. Болезни органов дыхания и их предупреждение. Оказание первой помощи при поражении органов дыхания.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Лабораторные и практические работы.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Измерение обхвата грудной клетки в состоянии вдоха и выдоха.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Определение частоты дыхания. Влияние различных факторов на частоту дыхания.</w:t>
      </w:r>
    </w:p>
    <w:p>
      <w:pPr>
        <w:pStyle w:val="10"/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Питание и пищеварение</w:t>
      </w:r>
    </w:p>
    <w:p>
      <w:pPr>
        <w:pStyle w:val="10"/>
        <w:spacing w:beforeAutospacing="1" w:after="0" w:line="240" w:lineRule="auto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Значение пищи и её состав. Органы пищеварения. Зубы. Пищеварение в ротовой полости и желудке. Пищеварение в кишечнике. Всасывание питательных веществ. Регуляция пищеварения. Заболевания органов пищеварения.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Лабораторные и практические работы.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Исследование действия ферментов слюны на крахмал.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Наблюдение действия желудочного сока на белки.</w:t>
      </w:r>
    </w:p>
    <w:p>
      <w:pPr>
        <w:spacing w:beforeAutospacing="1" w:after="0" w:line="240" w:lineRule="auto"/>
        <w:ind w:left="360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8.Обмен веществ и превращение энергии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Обменные процессы в организме. Нормы питания. Витамины. 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Лабораторные и практические работы.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Исследование состава продуктов питания.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Составление меню в зависимости от калорийности пищи.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Способы сохранения витаминов в пищевых продуктах.</w:t>
      </w:r>
    </w:p>
    <w:p>
      <w:pPr>
        <w:spacing w:beforeAutospacing="1" w:after="0" w:line="240" w:lineRule="auto"/>
        <w:ind w:left="360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9.Мочевыделительная система и кожа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Строение и функции почек. Предупреждение заболевания почек. Питьевой режим. Значение кожи и её строение. Нарушение кожных покровов и повреждения кожи. Роль кожи в терморегуляции. Закаливание. Оказание первой помощи при тепловом и солнечном ударах.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Лабораторные и практические работы.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Исследование с помощью лупы тыльной и ладонной стороны кисти.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Определение жирности различных участков кожи лица.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Описание мер по уходу за кожей лица и волосами в зависимости от типа кожи.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Описание основных гигиенических требований к одежде и обуви.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Лабораторные и практические работы.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Определение местоположения почек (на муляже).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Описание мер профилактики болезней почек.</w:t>
      </w:r>
    </w:p>
    <w:p>
      <w:pPr>
        <w:pStyle w:val="10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Поведение и психика.</w:t>
      </w:r>
    </w:p>
    <w:p>
      <w:pPr>
        <w:pStyle w:val="10"/>
        <w:spacing w:beforeAutospacing="1" w:after="0" w:line="240" w:lineRule="auto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Общие представления о поведении и психике человека. Врождённые и приобретённые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Познавательные процессы. Воля и эмоции. Внимание. Психологические особенности личности.</w:t>
      </w:r>
    </w:p>
    <w:p>
      <w:pPr>
        <w:pStyle w:val="10"/>
        <w:spacing w:beforeAutospacing="1"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333333"/>
          <w:sz w:val="28"/>
          <w:szCs w:val="28"/>
          <w:lang w:eastAsia="ru-RU"/>
        </w:rPr>
        <w:t>Лабораторные и практические работы.</w:t>
      </w:r>
    </w:p>
    <w:p>
      <w:pPr>
        <w:pStyle w:val="10"/>
        <w:spacing w:beforeAutospacing="1" w:after="0" w:line="240" w:lineRule="auto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Изучение кратковременной памяти.</w:t>
      </w:r>
    </w:p>
    <w:p>
      <w:pPr>
        <w:pStyle w:val="10"/>
        <w:spacing w:beforeAutospacing="1" w:after="0" w:line="240" w:lineRule="auto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Определение объёма механической и логической памяти.</w:t>
      </w:r>
    </w:p>
    <w:p>
      <w:pPr>
        <w:pStyle w:val="10"/>
        <w:spacing w:beforeAutospacing="1" w:after="0" w:line="240" w:lineRule="auto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Оценка сформированности навыков логического мышления.</w:t>
      </w:r>
    </w:p>
    <w:p>
      <w:pPr>
        <w:pStyle w:val="10"/>
        <w:spacing w:beforeAutospacing="1" w:after="0" w:line="240" w:lineRule="auto"/>
        <w:jc w:val="both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</w:p>
    <w:p>
      <w:pPr>
        <w:pStyle w:val="10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Индивидуальное развитие организма.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Половая система человека. Наследственность и врождённые заболевания. Болезни, передающиеся половым путём. Развитие после рождения.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Лабораторные и практические работы.</w:t>
      </w:r>
    </w:p>
    <w:p>
      <w:pPr>
        <w:spacing w:beforeAutospacing="1" w:after="0" w:line="240" w:lineRule="auto"/>
        <w:ind w:firstLine="567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Описание основных мер по профилактике инфекционных вирусных заболеваний: СПИД и гепатит.</w:t>
      </w:r>
    </w:p>
    <w:p>
      <w:pPr>
        <w:pStyle w:val="10"/>
        <w:numPr>
          <w:ilvl w:val="0"/>
          <w:numId w:val="2"/>
        </w:numPr>
        <w:spacing w:beforeAutospacing="1"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Охрана здоровья человека. </w:t>
      </w:r>
    </w:p>
    <w:p>
      <w:pPr>
        <w:pStyle w:val="10"/>
        <w:spacing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 и образ жизни. О вреде наркогенных веществ. Человек- часть живой природы.</w:t>
      </w:r>
    </w:p>
    <w:p>
      <w:pPr>
        <w:pStyle w:val="10"/>
        <w:spacing w:beforeAutospacing="1" w:after="0" w:line="240" w:lineRule="auto"/>
        <w:jc w:val="both"/>
        <w:rPr>
          <w:sz w:val="28"/>
          <w:szCs w:val="28"/>
        </w:rPr>
      </w:pPr>
    </w:p>
    <w:p>
      <w:pPr>
        <w:pStyle w:val="10"/>
        <w:spacing w:beforeAutospacing="1" w:after="0" w:line="240" w:lineRule="auto"/>
        <w:jc w:val="both"/>
        <w:rPr>
          <w:sz w:val="28"/>
          <w:szCs w:val="28"/>
        </w:rPr>
      </w:pPr>
    </w:p>
    <w:p>
      <w:pPr>
        <w:pStyle w:val="7"/>
        <w:spacing w:before="0" w:after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ПЛАНИРУЕМЫЕ РЕЗУЛЬТАТЫ ОСВОЕНИЯ ПРОГРАММЫ ПО БИОЛОГИИ 8 КЛАСС​</w:t>
      </w:r>
      <w:r>
        <w:rPr>
          <w:b/>
          <w:color w:val="333333"/>
          <w:sz w:val="28"/>
          <w:szCs w:val="28"/>
        </w:rPr>
        <w:br w:type="textWrapping"/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</w:t>
      </w:r>
    </w:p>
    <w:p>
      <w:pPr>
        <w:pStyle w:val="7"/>
        <w:spacing w:before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 w:afterAutospacing="0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ЛИЧНОСТНЫЕ РЕЗУЛЬТАТЫ</w:t>
      </w:r>
    </w:p>
    <w:p>
      <w:pPr>
        <w:pStyle w:val="7"/>
        <w:spacing w:before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Личностные результаты</w:t>
      </w:r>
      <w:r>
        <w:rPr>
          <w:color w:val="333333"/>
          <w:sz w:val="28"/>
          <w:szCs w:val="28"/>
        </w:rPr>
        <w:t> 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1) гражданского воспитания: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2) патриотического воспитания: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3) духовно-нравственного воспитания: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понимание значимости нравственного аспекта деятельности человека в медицине и биологии;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4) эстетического воспитания: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понимание роли биологии в формировании эстетической культуры личности;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5) физического воспитания, формирования культуры здоровья и эмоционального благополучия: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соблюдение правил безопасности, в том числе навыки безопасного поведения в природной среде;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сформированность навыка рефлексии, управление собственным эмоциональным состоянием;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6) трудового воспитания: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активное участие в решении практических задач (в рамках семьи, образовательной организации, населенного пункта, края) биологической и экологической направленности, интерес к практическому изучению профессий, связанных с биологией;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7) экологического воспитания: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ориентация на применение биологических знаний при решении задач в области окружающей среды;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осознание экологических проблем и путей их решения;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8) ценности научного познания: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понимание роли биологической науки в формировании научного мировоззрения;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9) адаптации обучающегося к изменяющимся условиям социальной и природной среды: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адекватная оценка изменяющихся условий;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планирование действий в новой ситуации на основании знаний биологических закономерностей.</w:t>
      </w:r>
    </w:p>
    <w:p>
      <w:pPr>
        <w:pStyle w:val="7"/>
        <w:spacing w:before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 w:afterAutospacing="0"/>
        <w:jc w:val="center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МЕТАПРЕДМЕТНЫЕ РЕЗУЛЬТАТЫ</w:t>
      </w:r>
    </w:p>
    <w:p>
      <w:pPr>
        <w:pStyle w:val="7"/>
        <w:spacing w:before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>
      <w:pPr>
        <w:pStyle w:val="7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Познавательные универсальные учебные действия</w:t>
      </w:r>
    </w:p>
    <w:p>
      <w:pPr>
        <w:pStyle w:val="7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1) базовые логические действия: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выявлять и характеризовать существенные признаки биологических объектов (явлений);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2) базовые исследовательские действия: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использовать вопросы как исследовательский инструмент познания;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гипотезу об истинности собственных суждений, аргументировать свою позицию, мнение;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оценивать на применимость и достоверность информацию, полученную в ходе наблюдения и эксперимента;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3) работа с информацией: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запоминать и систематизировать биологическую информацию.</w:t>
      </w:r>
    </w:p>
    <w:p>
      <w:pPr>
        <w:pStyle w:val="7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Коммуникативные универсальные учебные действия</w:t>
      </w:r>
    </w:p>
    <w:p>
      <w:pPr>
        <w:pStyle w:val="7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Style w:val="5"/>
          <w:color w:val="333333"/>
          <w:sz w:val="28"/>
          <w:szCs w:val="28"/>
        </w:rPr>
        <w:t>) общение: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выражать себя (свою точку зрения) в устных и письменных текстах;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2) совместная деятельность: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>
      <w:pPr>
        <w:pStyle w:val="7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Регулятивные универсальные учебные действия</w:t>
      </w:r>
    </w:p>
    <w:p>
      <w:pPr>
        <w:pStyle w:val="7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Самоорганизация: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выявлять проблемы для решения в жизненных и учебных ситуациях, используя биологические знания;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делать выбор и брать ответственность за решение.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Самоконтроль, эмоциональный интеллект: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владеть способами самоконтроля, самомотивации и рефлексии;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давать оценку ситуации и предлагать план её изменения;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оценивать соответствие результата цели и условиям;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различать, называть и управлять собственными эмоциями и эмоциями других;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выявлять и анализировать причины эмоций;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ставить себя на место другого человека, понимать мотивы и намерения другого;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регулировать способ выражения эмоций.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Принятие себя и других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осознанно относиться к другому человеку, его мнению;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признавать своё право на ошибку и такое же право другого;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открытость себе и другим;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осознавать невозможность контролировать всё вокруг;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>
      <w:pPr>
        <w:pStyle w:val="7"/>
        <w:spacing w:before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textWrapping"/>
      </w:r>
    </w:p>
    <w:p>
      <w:pPr>
        <w:pStyle w:val="7"/>
        <w:spacing w:before="0" w:after="0" w:afterAutospacing="0"/>
        <w:jc w:val="center"/>
        <w:rPr>
          <w:rStyle w:val="5"/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>ПРЕДМЕТНЫЕ РЕЗУЛЬТАТЫ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Предметные результаты освоения программы по биологии к концу обучения </w:t>
      </w:r>
      <w:r>
        <w:rPr>
          <w:rStyle w:val="4"/>
          <w:b/>
          <w:bCs/>
          <w:color w:val="333333"/>
          <w:sz w:val="28"/>
          <w:szCs w:val="28"/>
        </w:rPr>
        <w:t>в 8 классе: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приводить примеры вклада российских (в том числе И. М. Сеченов, И. П. Павлов, И. И. Мечников, А. А. Ухтомский, П. К. Анохин) и зарубежных (в том числе У. Гарвей, К. Бернар, Л. Пастер, Ч. Дарвин) учёных в развитие представлений о происхождении, строении, жизнедеятельности, поведении, экологии человека;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объяснять нейрогуморальную регуляцию процессов жизнедеятельности организма человека;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>
      <w:pPr>
        <w:pStyle w:val="7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>
      <w:pPr>
        <w:pStyle w:val="7"/>
        <w:spacing w:before="0" w:after="0" w:afterAutospacing="0"/>
        <w:jc w:val="both"/>
        <w:rPr>
          <w:color w:val="333333"/>
          <w:sz w:val="28"/>
          <w:szCs w:val="28"/>
        </w:rPr>
      </w:pPr>
    </w:p>
    <w:p>
      <w:pPr>
        <w:pStyle w:val="7"/>
        <w:spacing w:before="0" w:after="0" w:afterAutospacing="0"/>
        <w:jc w:val="both"/>
        <w:rPr>
          <w:color w:val="333333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Style w:val="3"/>
        <w:tblW w:w="15137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4765"/>
        <w:gridCol w:w="604"/>
        <w:gridCol w:w="2002"/>
        <w:gridCol w:w="2052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Общий обзор.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Регуляторные системы организма.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Органы чувств. Анализаторы.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Опорно- двигательная система.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,5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Кровь.Кровообращение.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1,5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1,5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1,5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Мочевыделительная система и кожа.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Поведение и психика.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Здоровье. Охрана здоровья человека.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"https://m.edsoo.ru/7f41aa8c"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https://m.edsoo.ru/7f41aa8c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6"/>
          </w:tcPr>
          <w:p>
            <w:pPr>
              <w:spacing w:after="0" w:line="240" w:lineRule="auto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резерв                                                                 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2"/>
          </w:tcPr>
          <w:p>
            <w:pPr>
              <w:spacing w:after="0" w:line="240" w:lineRule="auto"/>
              <w:ind w:firstLine="840" w:firstLineChars="400"/>
              <w:jc w:val="both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13,5</w:t>
            </w:r>
          </w:p>
        </w:tc>
      </w:tr>
    </w:tbl>
    <w:p/>
    <w:p/>
    <w:p/>
    <w:p/>
    <w:p/>
    <w:p/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>8 КЛАСС Поурочное планирование</w:t>
      </w:r>
      <w:bookmarkStart w:id="0" w:name="_GoBack"/>
      <w:bookmarkEnd w:id="0"/>
    </w:p>
    <w:tbl>
      <w:tblPr>
        <w:tblStyle w:val="3"/>
        <w:tblW w:w="15137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"/>
        <w:gridCol w:w="7533"/>
        <w:gridCol w:w="598"/>
        <w:gridCol w:w="945"/>
        <w:gridCol w:w="954"/>
        <w:gridCol w:w="985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continue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[[Науки о человеке 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"https://m.edsoo.ru/863df188"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https://m.edsoo.ru/863df188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тела. Место человека в живой природе.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 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"https://m.edsoo.ru/863df354"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https://m.edsoo.ru/863df354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Происхождение человека. Расы.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"https://m.edsoo.ru/863df354"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https://m.edsoo.ru/863df354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Клетка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"https://m.edsoo.ru/863df4a8"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https://m.edsoo.ru/863df4a8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Ткани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«Изучение микроскопического строения тканей (на готовых микропрепаратах)»]]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"https://m.edsoo.ru/863df606"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https://m.edsoo.ru/863df606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ind w:firstLine="567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Системы органов в организме. Уровни организации организма.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«Распознавание органов и систем органов человека (по таблицам)»]]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"https://m.edsoo.ru/863dfae8"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https://m.edsoo.ru/863dfae8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Общие принципы регуляции жизнедеятельности организма. Гуморальная регуляция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"https://m.edsoo.ru/863dfdb8"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https://m.edsoo.ru/863dfdb8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Роль гормонов в обмене веществ, росте и развитии организма.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"https://m.edsoo.ru/863dfc6e"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https://m.edsoo.ru/863dfc6e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Значение, строение и функционирование нервной системы. Нервная регуляция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"https://m.edsoo.ru/863dff0c"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https://m.edsoo.ru/863dff0c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Автономный отдел нервной системы. Нейрогуморальная регуляция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 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"https://m.edsoo.ru/863e00ba"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https://m.edsoo.ru/863e00ba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Спинной мозг.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"https://m.edsoo.ru/863e0682"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https://m.edsoo.ru/863e0682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Головной мозг: строение и функции. </w:t>
            </w:r>
          </w:p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]Практическая работа «Изучение головного мозга человека (по муляжам)»]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"https://m.edsoo.ru/863e0682"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https://m.edsoo.ru/863e0682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Органы чувств и их значение.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"https://m.edsoo.ru/863e098e"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https://m.edsoo.ru/863e098e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Органы зрения и зрительный анализатор.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Изучение строения органа зрения (на муляже и влажном препарате).</w:t>
            </w:r>
          </w:p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"https://m.edsoo.ru/863e0c36"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https://m.edsoo.ru/863e0c36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Заболевания и повреждения глаз.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"https://m.edsoo.ru/863e10b4"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https://m.edsoo.ru/863e10b4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ind w:firstLine="567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Органы слуха и равновесия.Их анализаторы.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Изучение строения органа слуха (на муляже).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"https://m.edsoo.ru/863e0d9e"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https://m.edsoo.ru/863e0d9e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ind w:firstLine="567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Органы осязания, обоняния и вкуса.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 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"https://m.edsoo.ru/863e1398"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https://m.edsoo.ru/863e1398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Скелет человека. Строение химический состав, соединение костей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«Изучение строения костей (на муляжах)»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«Исследование свойств кости»]]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"https://m.edsoo.ru/863e15f0"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https://m.edsoo.ru/863e15f0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Скелет головы и туловища.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"https://m.edsoo.ru/863e15f0"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https://m.edsoo.ru/863e15f0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Скелет конечностей и их поясов.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"https://m.edsoo.ru/863e1712"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https://m.edsoo.ru/863e1712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Первая помощь при травмах опорно-двигательного аппарата.Практическая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работа.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"https://m.edsoo.ru/863e1712"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https://m.edsoo.ru/863e1712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[[Мышцы]]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"https://m.edsoo.ru/863e182a"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https://m.edsoo.ru/863e182a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[[Работа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мышц.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работа«Изучение влияния статической и динамической нагрузки на утомление мышц»]]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"https://m.edsoo.ru/863e1942"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https://m.edsoo.ru/863e1942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[[Нарушение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осанки и плоскостопия.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Развитие опорно- двигательной системы.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"https://m.edsoo.ru/863e1d70"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https://m.edsoo.ru/863e1d70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ind w:firstLine="567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Внутренняя среда и её функции.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Значение крови и её состав.Изучение микроскопического строения крови человека и лягушки (сравнение) на готовых микропрепаратах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"https://m.edsoo.ru/863e1e9c"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https://m.edsoo.ru/863e1e9c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[[Иммунитет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"https://m.edsoo.ru/863e20d6"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https://m.edsoo.ru/863e20d6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Тканевая совместимость и переливание крови.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"https://m.edsoo.ru/863e220c"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https://m.edsoo.ru/863e220c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Строение и работа сердца. Круги кровообращения.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"https://m.edsoo.ru/863e231a"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https://m.edsoo.ru/863e231a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Движение лимфы. Движение крови по сосудам.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«Измерение кровяного давления»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«Определение пульса и числа сердечных сокращений в покое и после дозированных физических нагрузок у человека»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"https://m.edsoo.ru/863e25fe"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https://m.edsoo.ru/863e25fe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Регуляция работы сердца и кровеносных сосудов. Предупреждение заболеваний сердца и кровеносных сосудов.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"https://m.edsoo.ru/863e2aae"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https://m.edsoo.ru/863e2aae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[[Практическая работа «Первая помощь при кровотечении»Оказание первой помощи при поражении органов дыхания Практическая работа «Определение частоты дыхания. Влияние различных факторов на частоту дыхания»]]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"https://m.edsoo.ru/863e2e64"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https://m.edsoo.ru/863e2e64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[[Значение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дыхания.Органы дыхания.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"https://m.edsoo.ru/863e2f9a"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https://m.edsoo.ru/863e2f9a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Строение лёгких. Газообмен в лёгких и тканях.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"https://m.edsoo.ru/863e2f9a"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https://m.edsoo.ru/863e2f9a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[[Дыхательные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движения.Регуляция дыхания.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«Измерение обхвата грудной клетки в состоянии вдоха и выдоха»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>. «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Определение частоты дыхания. Влияние различных факторов на частоту дыхания.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"https://m.edsoo.ru/863e30d0"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https://m.edsoo.ru/863e30d0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Болезни органов дыхания и их предупреждение.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"https://m.edsoo.ru/863e30d0"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https://m.edsoo.ru/863e30d0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Оказание первой помощи при поражении органов дыхания.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"https://m.edsoo.ru/863e3422"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https://m.edsoo.ru/863e3422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Значение пищи и её состав.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"https://m.edsoo.ru/863e3666"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https://m.edsoo.ru/863e3666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Органы пищеварения.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"https://m.edsoo.ru/863e3792"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https://m.edsoo.ru/863e3792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Зубы. Пищеварение в ротовой полости и желудке.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Исследование действия ферментов слюны на крахмал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"https://m.edsoo.ru/863e38a0"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https://m.edsoo.ru/863e38a0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Пищеварение в кишечнике. Всасывание питательных веществ.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"https://m.edsoo.ru/863e39ae"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https://m.edsoo.ru/863e39ae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Регуляция пищеварения.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"https://m.edsoo.ru/863e3d14"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https://m.edsoo.ru/863e3d14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</w:tcPr>
          <w:p>
            <w:pPr>
              <w:pStyle w:val="10"/>
              <w:spacing w:beforeAutospacing="1" w:after="0" w:line="240" w:lineRule="auto"/>
              <w:ind w:left="0" w:leftChars="0" w:firstLine="0" w:firstLineChars="0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Заболевания органов пищеварения.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"https://m.edsoo.ru/863e3f76"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https://m.edsoo.ru/863e3f76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Обменные процессы в организме.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"https://m.edsoo.ru/863e3f76"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https://m.edsoo.ru/863e3f76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ind w:firstLine="567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Нормы питания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Составление меню в зависимости от калорийности пищи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"https://m.edsoo.ru/863e3f76"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https://m.edsoo.ru/863e3f76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ind w:firstLine="567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[[Витамины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hint="default" w:ascii="inherit" w:hAnsi="inherit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Способы сохранения витаминов в пищевых продуктах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"https://m.edsoo.ru/863e41ba"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https://m.edsoo.ru/863e41ba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Строение и функции почек.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«Определение местоположения почек (на муляже)»]]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"https://m.edsoo.ru/863e4084"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https://m.edsoo.ru/863e4084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Предупреждение заболевания почек.Питьевой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режим.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«Описание мер профилактики болезней почек»]]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"https://m.edsoo.ru/863e4516"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https://m.edsoo.ru/863e4516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Значение кожи и её строение.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"https://m.edsoo.ru/863e4746"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https://m.edsoo.ru/863e4746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ind w:firstLine="567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Нарушение кожных покровов и повреждения кожи.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Практическая работа «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Описание мер по уходу за кожей лица и волосами в зависимости от типа кожи.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».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  <w:r>
              <w:fldChar w:fldCharType="begin"/>
            </w:r>
            <w:r>
              <w:instrText xml:space="preserve"> HYPERLINK "https://m.edsoo.ru/863e485e"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https://m.edsoo.ru/863e485e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ind w:firstLine="567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Роль кожи в терморегуляции. Закаливание. Оказание первой помощи при тепловом и солнечном ударах.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Описание основных гигиенических требований к одежде и обуви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"https://m.edsoo.ru/863e4ec6"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https://m.edsoo.ru/863e4ec6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Общие представления о поведении и психике человека.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"https://m.edsoo.ru/863e4c50"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https://m.edsoo.ru/863e4c50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Врождённые и приобретённые формы поведения.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"https://m.edsoo.ru/863e4ec6"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https://m.edsoo.ru/863e4ec6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Закономерности работы головного мозга.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"https://m.edsoo.ru/863e4da4"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https://m.edsoo.ru/863e4da4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Сон и его значение.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"https://m.edsoo.ru/863e4da4"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https://m.edsoo.ru/863e4da4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</w:tcPr>
          <w:p>
            <w:pPr>
              <w:pStyle w:val="10"/>
              <w:spacing w:beforeAutospacing="1" w:after="0" w:line="240" w:lineRule="auto"/>
              <w:ind w:left="0" w:leftChars="0" w:firstLine="0" w:firstLineChars="0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Особенности высшей нервной деятельности человека. Познавательные процессы.Практическая</w:t>
            </w:r>
            <w:r>
              <w:rPr>
                <w:rFonts w:hint="default" w:ascii="Times New Roman" w:hAnsi="Times New Roman" w:eastAsia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 xml:space="preserve"> работа «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Изучение кратковременной памяти.Определение объёма механической и логической памяти.Оценка сформированности навыков логического мышления.</w:t>
            </w:r>
            <w:r>
              <w:rPr>
                <w:rFonts w:hint="default" w:ascii="Times New Roman" w:hAnsi="Times New Roman" w:eastAsia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"https://m.edsoo.ru/863e4fd4"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https://m.edsoo.ru/863e4fd4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Воля и эмоции. Внимание.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"https://m.edsoo.ru/863e50ec"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https://m.edsoo.ru/863e50ec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"https://m.edsoo.ru/863e51fa"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https://m.edsoo.ru/863e51fa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</w:tcPr>
          <w:p>
            <w:pPr>
              <w:pStyle w:val="10"/>
              <w:spacing w:beforeAutospacing="1" w:after="0" w:line="240" w:lineRule="auto"/>
              <w:ind w:left="0" w:leftChars="0" w:firstLine="0" w:firstLineChars="0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Психологические особенности личности.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"https://m.edsoo.ru/863e5416"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https://m.edsoo.ru/863e5416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Половая система человека.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"https://m.edsoo.ru/863e5538"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https://m.edsoo.ru/863e5538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Наследственность и врождённые заболевания. Болезни, передающиеся половым путём. Практическая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работа «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Описание основных мер по профилактике инфекционных вирусных заболеваний: СПИД и гепатита.</w:t>
            </w:r>
            <w:r>
              <w:rPr>
                <w:rFonts w:hint="default"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"https://m.edsoo.ru/863e5538"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https://m.edsoo.ru/863e5538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Autospacing="1" w:after="0" w:line="240" w:lineRule="auto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Развитие после рождения.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"https://m.edsoo.ru/863e5646"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https://m.edsoo.ru/863e5646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sz w:val="24"/>
                <w:szCs w:val="24"/>
              </w:rPr>
              <w:t xml:space="preserve">Здоровье и образ жизни. 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"https://m.edsoo.ru/863e5768"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https://m.edsoo.ru/863e5768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sz w:val="24"/>
                <w:szCs w:val="24"/>
              </w:rPr>
              <w:t>О вреде наркогенных веществ.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"https://m.edsoo.ru/863e588a"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https://m.edsoo.ru/863e588a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</w:tcPr>
          <w:p>
            <w:pPr>
              <w:pStyle w:val="10"/>
              <w:spacing w:beforeAutospacing="1" w:after="0" w:line="240" w:lineRule="auto"/>
              <w:ind w:left="0" w:leftChars="0" w:firstLine="0" w:firstLineChars="0"/>
              <w:jc w:val="both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sz w:val="24"/>
                <w:szCs w:val="24"/>
              </w:rPr>
              <w:t>Человек- часть живой природы.</w:t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"https://m.edsoo.ru/863e5ac4"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https://m.edsoo.ru/863e5ac4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[[Резерв]]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"https://m.edsoo.ru/863e5ac4"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https://m.edsoo.ru/863e5ac4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[[Резерв]]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"https://m.edsoo.ru/863e5bf0"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https://m.edsoo.ru/863e5bf0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[[Резерв]]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"https://m.edsoo.ru/863e5d12"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https://m.edsoo.ru/863e5d12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[[Резерв]]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"https://m.edsoo.ru/863e5d12"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https://m.edsoo.ru/863e5d12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[[Резерв]]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"https://m.edsoo.ru/863e600a" </w:instrText>
            </w:r>
            <w:r>
              <w:fldChar w:fldCharType="separate"/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t>https://m.edsoo.ru/863e600a</w:t>
            </w:r>
            <w:r>
              <w:rPr>
                <w:rFonts w:ascii="inherit" w:hAnsi="inherit" w:eastAsia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7"/>
            <w:shd w:val="clear" w:color="auto" w:fill="FFFFFF"/>
          </w:tcPr>
          <w:p>
            <w:pPr>
              <w:spacing w:after="0" w:line="240" w:lineRule="auto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hAnsi="inherit"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inherit" w:hAnsi="inherit" w:eastAsia="Times New Roman" w:cs="Times New Roman"/>
                <w:color w:val="000000"/>
                <w:sz w:val="21"/>
                <w:szCs w:val="21"/>
                <w:lang w:val="en-US" w:eastAsia="ru-RU"/>
              </w:rPr>
              <w:t>3,5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/>
    <w:p>
      <w:pPr>
        <w:pStyle w:val="10"/>
        <w:spacing w:beforeAutospacing="1" w:after="0" w:line="240" w:lineRule="auto"/>
        <w:rPr>
          <w:sz w:val="28"/>
          <w:szCs w:val="28"/>
        </w:rPr>
      </w:pPr>
    </w:p>
    <w:p>
      <w:pPr>
        <w:pStyle w:val="10"/>
        <w:spacing w:beforeAutospacing="1" w:after="0" w:line="240" w:lineRule="auto"/>
        <w:rPr>
          <w:sz w:val="28"/>
          <w:szCs w:val="28"/>
        </w:rPr>
      </w:pPr>
    </w:p>
    <w:p>
      <w:pPr>
        <w:pStyle w:val="10"/>
        <w:spacing w:beforeAutospacing="1" w:after="0" w:line="240" w:lineRule="auto"/>
        <w:rPr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625382"/>
    <w:multiLevelType w:val="multilevel"/>
    <w:tmpl w:val="52625382"/>
    <w:lvl w:ilvl="0" w:tentative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62677"/>
    <w:multiLevelType w:val="multilevel"/>
    <w:tmpl w:val="64362677"/>
    <w:lvl w:ilvl="0" w:tentative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0"/>
    <w:rsid w:val="00170092"/>
    <w:rsid w:val="00185293"/>
    <w:rsid w:val="001D67A6"/>
    <w:rsid w:val="00257349"/>
    <w:rsid w:val="002E1E1E"/>
    <w:rsid w:val="003153DB"/>
    <w:rsid w:val="00386AE6"/>
    <w:rsid w:val="003F3F4D"/>
    <w:rsid w:val="00492B47"/>
    <w:rsid w:val="00642736"/>
    <w:rsid w:val="00663CDE"/>
    <w:rsid w:val="006B2068"/>
    <w:rsid w:val="008143ED"/>
    <w:rsid w:val="0084457F"/>
    <w:rsid w:val="008D41FE"/>
    <w:rsid w:val="00933128"/>
    <w:rsid w:val="00A45BE0"/>
    <w:rsid w:val="00B5019C"/>
    <w:rsid w:val="00B54982"/>
    <w:rsid w:val="00C50539"/>
    <w:rsid w:val="00C92134"/>
    <w:rsid w:val="00E50595"/>
    <w:rsid w:val="074A2B28"/>
    <w:rsid w:val="14D167FB"/>
    <w:rsid w:val="1DDC7533"/>
    <w:rsid w:val="237179BC"/>
    <w:rsid w:val="6A4F3A78"/>
    <w:rsid w:val="763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Plain Text"/>
    <w:basedOn w:val="1"/>
    <w:semiHidden/>
    <w:unhideWhenUsed/>
    <w:qFormat/>
    <w:uiPriority w:val="0"/>
    <w:rPr>
      <w:rFonts w:ascii="Courier New" w:hAnsi="Courier New"/>
      <w:sz w:val="20"/>
      <w:szCs w:val="20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placeholder-mask"/>
    <w:basedOn w:val="2"/>
    <w:uiPriority w:val="0"/>
  </w:style>
  <w:style w:type="character" w:customStyle="1" w:styleId="9">
    <w:name w:val="placeholder"/>
    <w:basedOn w:val="2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3731</Words>
  <Characters>21270</Characters>
  <Lines>177</Lines>
  <Paragraphs>49</Paragraphs>
  <TotalTime>3</TotalTime>
  <ScaleCrop>false</ScaleCrop>
  <LinksUpToDate>false</LinksUpToDate>
  <CharactersWithSpaces>24952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2023-08-21T04:29:00Z</dcterms:created>
  <dc:creator>User</dc:creator>
  <cp:lastModifiedBy>admin</cp:lastModifiedBy>
  <dcterms:modified xsi:type="dcterms:W3CDTF">2023-08-31T09:42:25Z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3F580A5DB37E4F94BB96CFB072978DB1</vt:lpwstr>
  </property>
</Properties>
</file>